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BA" w:rsidRDefault="00F141BA" w:rsidP="00F141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B1B1B"/>
          <w:sz w:val="30"/>
          <w:szCs w:val="30"/>
          <w:lang w:eastAsia="cs-CZ"/>
        </w:rPr>
      </w:pPr>
    </w:p>
    <w:p w:rsidR="00F141BA" w:rsidRDefault="00F141BA" w:rsidP="00F141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B1B1B"/>
          <w:sz w:val="30"/>
          <w:szCs w:val="30"/>
          <w:lang w:eastAsia="cs-CZ"/>
        </w:rPr>
      </w:pPr>
    </w:p>
    <w:p w:rsidR="00F141BA" w:rsidRPr="00F141BA" w:rsidRDefault="00F141BA" w:rsidP="00F141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30"/>
          <w:szCs w:val="30"/>
          <w:lang w:eastAsia="cs-CZ"/>
        </w:rPr>
      </w:pPr>
      <w:r w:rsidRPr="00F141BA">
        <w:rPr>
          <w:rFonts w:ascii="Arial" w:eastAsia="Times New Roman" w:hAnsi="Arial" w:cs="Arial"/>
          <w:noProof/>
          <w:color w:val="00B050"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54A5A960" wp14:editId="725F9C8B">
            <wp:simplePos x="0" y="0"/>
            <wp:positionH relativeFrom="margin">
              <wp:align>center</wp:align>
            </wp:positionH>
            <wp:positionV relativeFrom="margin">
              <wp:posOffset>1038225</wp:posOffset>
            </wp:positionV>
            <wp:extent cx="4284000" cy="2382823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hop-pro-děti-800x445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2382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1BA">
        <w:rPr>
          <w:rFonts w:ascii="Arial" w:eastAsia="Times New Roman" w:hAnsi="Arial" w:cs="Arial"/>
          <w:b/>
          <w:bCs/>
          <w:color w:val="00B050"/>
          <w:sz w:val="30"/>
          <w:szCs w:val="30"/>
          <w:lang w:eastAsia="cs-CZ"/>
        </w:rPr>
        <w:t xml:space="preserve">S čím vším se vlastně musí dítě vyrovnávat při nástupu do </w:t>
      </w:r>
      <w:r>
        <w:rPr>
          <w:rFonts w:ascii="Arial" w:eastAsia="Times New Roman" w:hAnsi="Arial" w:cs="Arial"/>
          <w:b/>
          <w:bCs/>
          <w:color w:val="00B050"/>
          <w:sz w:val="30"/>
          <w:szCs w:val="30"/>
          <w:lang w:eastAsia="cs-CZ"/>
        </w:rPr>
        <w:t>MŠ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B050"/>
          <w:sz w:val="30"/>
          <w:szCs w:val="30"/>
          <w:lang w:eastAsia="cs-CZ"/>
        </w:rPr>
        <w:t xml:space="preserve">? </w:t>
      </w:r>
    </w:p>
    <w:p w:rsidR="00F141BA" w:rsidRPr="00F141BA" w:rsidRDefault="00F141BA" w:rsidP="00F1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30"/>
          <w:szCs w:val="30"/>
          <w:lang w:eastAsia="cs-CZ"/>
        </w:rPr>
      </w:pPr>
      <w:r w:rsidRPr="00F141BA">
        <w:rPr>
          <w:rFonts w:ascii="Arial" w:eastAsia="Times New Roman" w:hAnsi="Arial" w:cs="Arial"/>
          <w:color w:val="1B1B1B"/>
          <w:sz w:val="30"/>
          <w:szCs w:val="30"/>
          <w:lang w:eastAsia="cs-CZ"/>
        </w:rPr>
        <w:t>Odloučení od rodičů/rodiče, tedy od dosavadní hlavní sociální opory.</w:t>
      </w:r>
    </w:p>
    <w:p w:rsidR="00F141BA" w:rsidRPr="00F141BA" w:rsidRDefault="00F141BA" w:rsidP="00F1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30"/>
          <w:szCs w:val="30"/>
          <w:lang w:eastAsia="cs-CZ"/>
        </w:rPr>
      </w:pPr>
      <w:r w:rsidRPr="00F141BA">
        <w:rPr>
          <w:rFonts w:ascii="Arial" w:eastAsia="Times New Roman" w:hAnsi="Arial" w:cs="Arial"/>
          <w:color w:val="1B1B1B"/>
          <w:sz w:val="30"/>
          <w:szCs w:val="30"/>
          <w:lang w:eastAsia="cs-CZ"/>
        </w:rPr>
        <w:t>Vytvoření nové vazby na jinou dospělou osobu – učitelku. Ta se ovšem věnuje i ostatním dětem. </w:t>
      </w:r>
    </w:p>
    <w:p w:rsidR="00F141BA" w:rsidRPr="00F141BA" w:rsidRDefault="00F141BA" w:rsidP="00F1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30"/>
          <w:szCs w:val="30"/>
          <w:lang w:eastAsia="cs-CZ"/>
        </w:rPr>
      </w:pPr>
      <w:r w:rsidRPr="00F141BA">
        <w:rPr>
          <w:rFonts w:ascii="Arial" w:eastAsia="Times New Roman" w:hAnsi="Arial" w:cs="Arial"/>
          <w:color w:val="1B1B1B"/>
          <w:sz w:val="30"/>
          <w:szCs w:val="30"/>
          <w:lang w:eastAsia="cs-CZ"/>
        </w:rPr>
        <w:t>Přijetí učitelky jako nové autority, přijetí odlišného stylu vedení oproti rodičům. </w:t>
      </w:r>
    </w:p>
    <w:p w:rsidR="00F141BA" w:rsidRPr="00F141BA" w:rsidRDefault="00F141BA" w:rsidP="00033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30"/>
          <w:szCs w:val="30"/>
          <w:lang w:eastAsia="cs-CZ"/>
        </w:rPr>
      </w:pPr>
      <w:r w:rsidRPr="00F141BA">
        <w:rPr>
          <w:rFonts w:ascii="Arial" w:eastAsia="Times New Roman" w:hAnsi="Arial" w:cs="Arial"/>
          <w:color w:val="1B1B1B"/>
          <w:sz w:val="30"/>
          <w:szCs w:val="30"/>
          <w:lang w:eastAsia="cs-CZ"/>
        </w:rPr>
        <w:t>Navazování vztahů s dalšími dětmi, s poměrně velkou vrstevnickou skupinou, v dnešní době již většinou heterogenní Přijímání norem a hodnot vrstevnické skupiny, osvojování si role v dané skupině, zaujetí určité pozice, způsobu řešení konfliktů, způsobů spolupráce atd. </w:t>
      </w:r>
    </w:p>
    <w:p w:rsidR="00F141BA" w:rsidRPr="00F141BA" w:rsidRDefault="00F141BA" w:rsidP="00F1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30"/>
          <w:szCs w:val="30"/>
          <w:lang w:eastAsia="cs-CZ"/>
        </w:rPr>
      </w:pPr>
      <w:r w:rsidRPr="00F141BA">
        <w:rPr>
          <w:rFonts w:ascii="Arial" w:eastAsia="Times New Roman" w:hAnsi="Arial" w:cs="Arial"/>
          <w:color w:val="1B1B1B"/>
          <w:sz w:val="30"/>
          <w:szCs w:val="30"/>
          <w:lang w:eastAsia="cs-CZ"/>
        </w:rPr>
        <w:t>Přijímání nových pravidel a omezení. </w:t>
      </w:r>
    </w:p>
    <w:p w:rsidR="00F141BA" w:rsidRPr="00F141BA" w:rsidRDefault="00F141BA" w:rsidP="00F1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30"/>
          <w:szCs w:val="30"/>
          <w:lang w:eastAsia="cs-CZ"/>
        </w:rPr>
      </w:pPr>
      <w:r w:rsidRPr="00F141BA">
        <w:rPr>
          <w:rFonts w:ascii="Arial" w:eastAsia="Times New Roman" w:hAnsi="Arial" w:cs="Arial"/>
          <w:color w:val="1B1B1B"/>
          <w:sz w:val="30"/>
          <w:szCs w:val="30"/>
          <w:lang w:eastAsia="cs-CZ"/>
        </w:rPr>
        <w:t>Přijetí faktu, že se většina činností provádí společně, jisté omezení soukromí, nutnost součinnosti, zvnitřnění pocitu sounáležitosti. </w:t>
      </w:r>
    </w:p>
    <w:p w:rsidR="00F141BA" w:rsidRPr="00F141BA" w:rsidRDefault="00F141BA" w:rsidP="00F1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30"/>
          <w:szCs w:val="30"/>
          <w:lang w:eastAsia="cs-CZ"/>
        </w:rPr>
      </w:pPr>
      <w:r w:rsidRPr="00F141BA">
        <w:rPr>
          <w:rFonts w:ascii="Arial" w:eastAsia="Times New Roman" w:hAnsi="Arial" w:cs="Arial"/>
          <w:color w:val="1B1B1B"/>
          <w:sz w:val="30"/>
          <w:szCs w:val="30"/>
          <w:lang w:eastAsia="cs-CZ"/>
        </w:rPr>
        <w:t>Poznání nového prostředí – umístění hraček, materiálu, místa pro oblékání, mytí, stolování, spaní atd. </w:t>
      </w:r>
    </w:p>
    <w:p w:rsidR="00F141BA" w:rsidRPr="00F141BA" w:rsidRDefault="00F141BA" w:rsidP="00F1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30"/>
          <w:szCs w:val="30"/>
          <w:lang w:eastAsia="cs-CZ"/>
        </w:rPr>
      </w:pPr>
      <w:r w:rsidRPr="00F141BA">
        <w:rPr>
          <w:rFonts w:ascii="Arial" w:eastAsia="Times New Roman" w:hAnsi="Arial" w:cs="Arial"/>
          <w:color w:val="1B1B1B"/>
          <w:sz w:val="30"/>
          <w:szCs w:val="30"/>
          <w:lang w:eastAsia="cs-CZ"/>
        </w:rPr>
        <w:t>Přizpůsobení se novému režimu a dennímu rytmu v MŠ.</w:t>
      </w:r>
    </w:p>
    <w:p w:rsidR="00F141BA" w:rsidRPr="00F141BA" w:rsidRDefault="00F141BA" w:rsidP="00F1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30"/>
          <w:szCs w:val="30"/>
          <w:lang w:eastAsia="cs-CZ"/>
        </w:rPr>
      </w:pPr>
      <w:r w:rsidRPr="00F141BA">
        <w:rPr>
          <w:rFonts w:ascii="Arial" w:eastAsia="Times New Roman" w:hAnsi="Arial" w:cs="Arial"/>
          <w:color w:val="1B1B1B"/>
          <w:sz w:val="30"/>
          <w:szCs w:val="30"/>
          <w:lang w:eastAsia="cs-CZ"/>
        </w:rPr>
        <w:t>Stravování – pravidelnost, společné stolování, nové druhy jídla atd. </w:t>
      </w:r>
    </w:p>
    <w:p w:rsidR="00F141BA" w:rsidRPr="00F141BA" w:rsidRDefault="00F141BA" w:rsidP="00F1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30"/>
          <w:szCs w:val="30"/>
          <w:lang w:eastAsia="cs-CZ"/>
        </w:rPr>
      </w:pPr>
      <w:r w:rsidRPr="00F141BA">
        <w:rPr>
          <w:rFonts w:ascii="Arial" w:eastAsia="Times New Roman" w:hAnsi="Arial" w:cs="Arial"/>
          <w:color w:val="1B1B1B"/>
          <w:sz w:val="30"/>
          <w:szCs w:val="30"/>
          <w:lang w:eastAsia="cs-CZ"/>
        </w:rPr>
        <w:t>Požadavky na určitou míru samostatnosti v rámci sebeobsluhy, i schopnosti říct si o pomoc. </w:t>
      </w:r>
    </w:p>
    <w:p w:rsidR="00F141BA" w:rsidRPr="00F141BA" w:rsidRDefault="00F141BA" w:rsidP="00F1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30"/>
          <w:szCs w:val="30"/>
          <w:lang w:eastAsia="cs-CZ"/>
        </w:rPr>
      </w:pPr>
      <w:r w:rsidRPr="00F141BA">
        <w:rPr>
          <w:rFonts w:ascii="Arial" w:eastAsia="Times New Roman" w:hAnsi="Arial" w:cs="Arial"/>
          <w:color w:val="1B1B1B"/>
          <w:sz w:val="30"/>
          <w:szCs w:val="30"/>
          <w:lang w:eastAsia="cs-CZ"/>
        </w:rPr>
        <w:t>Očekávání ze strany rodičů, učitelky, ostatních účastníků procesu. </w:t>
      </w:r>
    </w:p>
    <w:p w:rsidR="00F141BA" w:rsidRPr="00F141BA" w:rsidRDefault="00F141BA" w:rsidP="00F141BA">
      <w:pPr>
        <w:shd w:val="clear" w:color="auto" w:fill="FFFFFF"/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1B1B1B"/>
          <w:sz w:val="15"/>
          <w:szCs w:val="15"/>
          <w:lang w:eastAsia="cs-CZ"/>
        </w:rPr>
      </w:pPr>
    </w:p>
    <w:p w:rsidR="00076287" w:rsidRDefault="00076287"/>
    <w:sectPr w:rsidR="0007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7322"/>
    <w:multiLevelType w:val="multilevel"/>
    <w:tmpl w:val="3F18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BA"/>
    <w:rsid w:val="00076287"/>
    <w:rsid w:val="00F1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80CE"/>
  <w15:chartTrackingRefBased/>
  <w15:docId w15:val="{CEE593BE-0932-4FA6-8C7F-6DD19809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2022-06-06T14:29:00Z</dcterms:created>
  <dcterms:modified xsi:type="dcterms:W3CDTF">2022-06-06T14:33:00Z</dcterms:modified>
</cp:coreProperties>
</file>